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napToGrid/>
        <w:spacing w:before="0" w:after="0" w:line="240" w:lineRule="auto"/>
        <w:ind w:right="0" w:rightChars="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240" w:lineRule="auto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</w:pPr>
      <w:bookmarkStart w:id="1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陕西省专精特新中小企业认定标准</w:t>
      </w:r>
      <w:bookmarkEnd w:id="1"/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</w:rPr>
        <w:t>一、认定条件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同时满足以下四项条件即视为满足认定条件：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（一）从事特定细分市场时间达到2年以上。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（二）上年度研发费用总额不低于100万元，且占营业收入总额比重不低于3%。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（三）上年度营业收入总额在1000万元以上，或上年度营业收入总额在1000万元以下，但近2年新增股权融资总额（合格机构投资者的实缴额）达到2000万元以上。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（四）评价得分达到60分以上或满足下列条件之一：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1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近三年获得过省级科技奖励，并在获奖单位中排名前三；或获得国家级科技奖励，并在获奖单位中排名前五。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2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近两年研发费用总额均值在1000万元以上。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3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近两年新增股权融资总额（合格机构投资者的实缴额）6000万元以上。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4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近三年进入“创客中国”中小企业创新创业大赛全国500强企业组名单。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color w:val="000000"/>
          <w:sz w:val="32"/>
        </w:rPr>
      </w:pPr>
      <w:r>
        <w:rPr>
          <w:rFonts w:hint="default" w:ascii="黑体" w:hAnsi="黑体" w:eastAsia="黑体" w:cs="黑体"/>
          <w:b w:val="0"/>
          <w:bCs w:val="0"/>
          <w:color w:val="000000"/>
          <w:sz w:val="32"/>
        </w:rPr>
        <w:t>二、评价指标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包括专业化、精细化、特色化和创新能力四类十四个指标，评价结果依分值计算，满分为100分。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（一）专业化指标（满分25分）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1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上年度主营业务收入总额占营业收入总额比重（满分5分）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A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80%以上（5分）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B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70%-80%（3分）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C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60%-70%（1分）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D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60%以下（0分）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2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近2年主营业务收入平均增长率（满分10分）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A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10%以上（10分）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B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8%-10%（8分）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C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6%-8%（6分）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D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4%-6%（4分）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E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0%-4%（2分）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F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0%以下（0分）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3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从事特定细分市场年限（满分5分）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每满2年得1分，最高不超过5分。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4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主导产品所属领域情况（满分5分）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A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在产业链供应链关键环节及关键领域“补短板”“锻长板”“填空白”取得实际成效（5分）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B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属于工业“六基”领域、中华老字号名录或企业主导产品服务关键产业链重点龙头企业（3分）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C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不属于以上情况（0分）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（二）精细化指标（满分25分）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5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数字化水平（满分5分）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A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三级以上（5分）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B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二级（3分）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C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一级（0分）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6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质量管理水平（每满足一项加3分，最高不超过5分）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A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获得省级以上质量奖荣誉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pacing w:val="-9"/>
          <w:sz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B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建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pacing w:val="-9"/>
          <w:sz w:val="32"/>
        </w:rPr>
        <w:t>立质量管理体系，获得ISO9001等质量管理体系认证证书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C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拥有自主品牌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D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参与制修订标准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7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上年度净利润率（满分10分）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A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10%以上（10分）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B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8%-10%（8分）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C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6%-8%（6分）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D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4%-6%（4分）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E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2%-4%（2分）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F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2%以下（0分）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8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上年度资产负债率（满分5分）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A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50%以下（5分）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B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50%-60%（3分）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C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60%-70%（1分）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D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70%以上（0分）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FF0000"/>
          <w:sz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（三）特色化指标（满分15分）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9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企业上市挂牌情况（满分7分）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企业已上市的（含沪深北交易所及境外上市）（7分）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企业上市申请已获得证监会、交易所受理或者已到陕西证监局申报辅导备案（需提供证明文件）（6分）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lang w:val="en-US" w:eastAsia="zh-CN"/>
        </w:rPr>
        <w:t>3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企业已在全国股转公司挂牌的（5分）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在区域性股权市场挂牌的（3分）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</w:pPr>
      <w:bookmarkStart w:id="0" w:name="_Hlk118495929"/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不符合上述情况的（0分）</w:t>
      </w:r>
    </w:p>
    <w:bookmarkEnd w:id="0"/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10.企业与我省23条产业链关联情况（满分5分）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企业属于我省23条产业链链主企业（5分）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企业属于我省23条产业链核心配套企业（4分）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240" w:lineRule="auto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企业属于我省23条产业链链上企业（3分）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240" w:lineRule="auto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不符合上述情况的（0分）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11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企业创新技术研发转化（满分3分）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A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企业近三年获得省级以上“首台套”“首批次”“首版次”等产品认定1项以上（3分）；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B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产品通过发达国家和地区产品认证（国际标准协会行业认证）1项以上（3分）；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C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不符合上述情况（0分）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（四）创新能力指标（满分35分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12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与企业主导产品相关的有效知识产权数量（满分10分）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A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I类高价值知识产权1项以上（10分）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B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自主研发I类知识产权1项以上（8分）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C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I类知识产权1项以上（6分）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D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II类知识产权1项以上（2分）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E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无（0分）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13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上年度研发费用投入（满分10分）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A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研发费用总额500万元以上或研发费用总额占营业收入总额比重在10%以上（10分）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B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研发费用总额400-500万元或研发费用总额占营业收入总额比重在8%-10%（8分）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C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研发费用总额300-400万元或研发费用总额占营业收入总额比重在6%-8%（6分）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D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研发费用总额200-300万元或研发费用总额占营业收入总额比重在4%-6%（4分）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E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研发费用总额100-200万元或研发费用总额占营业收入总额比重在3%-4%（2分）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F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不属于以上情况（0分）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14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上年度研发人员占比（满分5分）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A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20%以上（5分）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B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10%-20%（3分）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C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5%-10%（1分）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D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5%以下（0分）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15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建立研发机构级别（满分10分）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A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国家级（10分）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B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省级（8分）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C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市级（4分）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D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市级以下（2分）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after="0" w:line="240" w:lineRule="auto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E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</w:rPr>
        <w:t>未建立研发机构（0分）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063E5F-7033-4BEA-887F-CC8A8E54550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F11C25E-2F84-4C34-AE43-8EDC359FD21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  <w:embedRegular r:id="rId3" w:fontKey="{0092DDA7-5BB8-4803-9C6F-4B02821AACC6}"/>
  </w:font>
  <w:font w:name="方正小标宋简体">
    <w:altName w:val="方正小标宋简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4" w:fontKey="{0B336DDA-7212-4905-B92E-8BB568E9BD50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kYjgzYTI1OTk2NDg0NTIzMjBlYmZkZWM4ZDZjYTMifQ=="/>
  </w:docVars>
  <w:rsids>
    <w:rsidRoot w:val="10F2461D"/>
    <w:rsid w:val="10F2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rFonts w:ascii="华文新魏" w:eastAsia="华文新魏"/>
      <w:sz w:val="36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2022-12-05T09:58:00Z</dcterms:created>
  <dc:creator>Angelia刘雨熙</dc:creator>
  <cp:lastModifiedBy>Angelia刘雨熙</cp:lastModifiedBy>
  <dcterms:modified xsi:type="dcterms:W3CDTF">2022-12-05T09:59:58Z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2052-11.1.0.12974</vt:lpwstr>
  </property>
  <property fmtid="{D5CDD505-2E9C-101B-9397-08002B2CF9AE}" pid="3" name="ICV">
    <vt:lpwstr>4928F665486E42D0B8A508D3B937D07A</vt:lpwstr>
  </property>
</Properties>
</file>